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2B" w:rsidRDefault="00455A2B" w:rsidP="00455A2B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455A2B" w:rsidRDefault="00455A2B" w:rsidP="00455A2B">
      <w:pPr>
        <w:rPr>
          <w:rFonts w:hint="eastAsia"/>
        </w:rPr>
      </w:pPr>
    </w:p>
    <w:p w:rsidR="00455A2B" w:rsidRDefault="00455A2B" w:rsidP="00455A2B">
      <w:pPr>
        <w:spacing w:line="600" w:lineRule="exact"/>
        <w:jc w:val="center"/>
        <w:rPr>
          <w:rFonts w:ascii="小标宋" w:eastAsia="小标宋" w:hAnsi="Batang" w:cs="Batang" w:hint="eastAsia"/>
          <w:sz w:val="44"/>
          <w:szCs w:val="44"/>
        </w:rPr>
      </w:pPr>
      <w:r>
        <w:rPr>
          <w:rFonts w:ascii="小标宋" w:eastAsia="小标宋" w:hAnsi="宋体" w:cs="宋体" w:hint="eastAsia"/>
          <w:sz w:val="44"/>
          <w:szCs w:val="44"/>
        </w:rPr>
        <w:t>职业</w:t>
      </w:r>
      <w:r>
        <w:rPr>
          <w:rFonts w:ascii="小标宋" w:eastAsia="小标宋" w:hAnsi="Batang" w:cs="Batang" w:hint="eastAsia"/>
          <w:sz w:val="44"/>
          <w:szCs w:val="44"/>
        </w:rPr>
        <w:t>技能</w:t>
      </w:r>
      <w:r>
        <w:rPr>
          <w:rFonts w:ascii="小标宋" w:eastAsia="小标宋" w:hAnsi="Batang" w:hint="eastAsia"/>
          <w:sz w:val="44"/>
          <w:szCs w:val="44"/>
        </w:rPr>
        <w:t>等</w:t>
      </w:r>
      <w:r>
        <w:rPr>
          <w:rFonts w:ascii="小标宋" w:eastAsia="小标宋" w:hAnsi="宋体" w:cs="宋体" w:hint="eastAsia"/>
          <w:sz w:val="44"/>
          <w:szCs w:val="44"/>
        </w:rPr>
        <w:t>级认</w:t>
      </w:r>
      <w:r>
        <w:rPr>
          <w:rFonts w:ascii="小标宋" w:eastAsia="小标宋" w:hAnsi="Batang" w:cs="Batang" w:hint="eastAsia"/>
          <w:sz w:val="44"/>
          <w:szCs w:val="44"/>
        </w:rPr>
        <w:t>定机</w:t>
      </w:r>
      <w:r>
        <w:rPr>
          <w:rFonts w:ascii="小标宋" w:eastAsia="小标宋" w:hAnsi="宋体" w:cs="宋体" w:hint="eastAsia"/>
          <w:sz w:val="44"/>
          <w:szCs w:val="44"/>
        </w:rPr>
        <w:t>构质</w:t>
      </w:r>
      <w:r>
        <w:rPr>
          <w:rFonts w:ascii="小标宋" w:eastAsia="小标宋" w:hAnsi="Batang" w:cs="Batang" w:hint="eastAsia"/>
          <w:sz w:val="44"/>
          <w:szCs w:val="44"/>
        </w:rPr>
        <w:t>量管理</w:t>
      </w:r>
      <w:r>
        <w:rPr>
          <w:rFonts w:ascii="小标宋" w:eastAsia="小标宋" w:hAnsi="宋体" w:cs="宋体" w:hint="eastAsia"/>
          <w:sz w:val="44"/>
          <w:szCs w:val="44"/>
        </w:rPr>
        <w:t>评</w:t>
      </w:r>
      <w:r>
        <w:rPr>
          <w:rFonts w:ascii="小标宋" w:eastAsia="小标宋" w:hAnsi="Batang" w:cs="Batang" w:hint="eastAsia"/>
          <w:sz w:val="44"/>
          <w:szCs w:val="44"/>
        </w:rPr>
        <w:t>估</w:t>
      </w:r>
    </w:p>
    <w:p w:rsidR="00455A2B" w:rsidRDefault="00455A2B" w:rsidP="00455A2B">
      <w:pPr>
        <w:spacing w:line="600" w:lineRule="exact"/>
        <w:jc w:val="center"/>
        <w:rPr>
          <w:rFonts w:ascii="小标宋" w:eastAsia="小标宋" w:hAnsi="Batang" w:hint="eastAsia"/>
          <w:sz w:val="44"/>
          <w:szCs w:val="44"/>
        </w:rPr>
      </w:pPr>
      <w:r>
        <w:rPr>
          <w:rFonts w:ascii="小标宋" w:eastAsia="小标宋" w:hAnsi="Batang" w:hint="eastAsia"/>
          <w:sz w:val="44"/>
          <w:szCs w:val="44"/>
        </w:rPr>
        <w:t>工作的</w:t>
      </w:r>
      <w:r>
        <w:rPr>
          <w:rFonts w:ascii="小标宋" w:eastAsia="小标宋" w:hAnsi="宋体" w:cs="宋体" w:hint="eastAsia"/>
          <w:sz w:val="44"/>
          <w:szCs w:val="44"/>
        </w:rPr>
        <w:t>说</w:t>
      </w:r>
      <w:r>
        <w:rPr>
          <w:rFonts w:ascii="小标宋" w:eastAsia="小标宋" w:hAnsi="Batang" w:cs="Batang" w:hint="eastAsia"/>
          <w:sz w:val="44"/>
          <w:szCs w:val="44"/>
        </w:rPr>
        <w:t>明</w:t>
      </w:r>
    </w:p>
    <w:p w:rsidR="00455A2B" w:rsidRDefault="00455A2B" w:rsidP="00455A2B">
      <w:pPr>
        <w:rPr>
          <w:rFonts w:hint="eastAsia"/>
        </w:rPr>
      </w:pPr>
    </w:p>
    <w:p w:rsidR="00455A2B" w:rsidRDefault="00455A2B" w:rsidP="00455A2B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在开展职业技能等级认定机构质量管理评估工作时，若存在以下情况之一的，可将其直接列为不合格：（一）不经认定发证；（二）伪造报考信息；（三）超范围认定；（四）)私自篡改认定结果；（五）因管理不善等原因造成试题泄露或其他重大责任事故等；（六）实操考核设施设备不能正常使用；（七）多次出现违规或工作失误，且整改不力。</w:t>
      </w:r>
    </w:p>
    <w:p w:rsidR="00455A2B" w:rsidRDefault="00455A2B" w:rsidP="00455A2B">
      <w:pPr>
        <w:ind w:firstLineChars="200" w:firstLine="640"/>
        <w:rPr>
          <w:rFonts w:ascii="仿宋_GB2312"/>
          <w:sz w:val="30"/>
          <w:szCs w:val="30"/>
        </w:rPr>
      </w:pPr>
      <w:r>
        <w:rPr>
          <w:rFonts w:ascii="仿宋_GB2312" w:hint="eastAsia"/>
          <w:szCs w:val="32"/>
        </w:rPr>
        <w:t>若职业技能等级认定机构无上述情况之一的，再行对照《职业技能等级认定机构质量管理评估表》开展评估工作。</w:t>
      </w:r>
    </w:p>
    <w:p w:rsidR="00455A2B" w:rsidRDefault="00455A2B" w:rsidP="00455A2B">
      <w:pPr>
        <w:rPr>
          <w:rFonts w:ascii="仿宋_GB2312" w:hint="eastAsia"/>
          <w:sz w:val="30"/>
          <w:szCs w:val="30"/>
        </w:rPr>
      </w:pPr>
    </w:p>
    <w:p w:rsidR="00455A2B" w:rsidRDefault="00455A2B" w:rsidP="00455A2B">
      <w:pPr>
        <w:rPr>
          <w:rFonts w:ascii="仿宋_GB2312" w:hint="eastAsia"/>
          <w:sz w:val="30"/>
          <w:szCs w:val="30"/>
        </w:rPr>
      </w:pPr>
    </w:p>
    <w:p w:rsidR="00455A2B" w:rsidRDefault="00455A2B" w:rsidP="00455A2B">
      <w:pPr>
        <w:rPr>
          <w:rFonts w:ascii="仿宋_GB2312" w:hint="eastAsia"/>
          <w:sz w:val="30"/>
          <w:szCs w:val="30"/>
        </w:rPr>
      </w:pPr>
    </w:p>
    <w:p w:rsidR="00455A2B" w:rsidRDefault="00455A2B" w:rsidP="00455A2B">
      <w:pPr>
        <w:rPr>
          <w:rFonts w:ascii="仿宋_GB2312" w:hint="eastAsia"/>
          <w:sz w:val="30"/>
          <w:szCs w:val="30"/>
        </w:rPr>
      </w:pPr>
    </w:p>
    <w:p w:rsidR="00455A2B" w:rsidRDefault="00455A2B" w:rsidP="00455A2B">
      <w:pPr>
        <w:rPr>
          <w:rFonts w:ascii="仿宋_GB2312" w:hint="eastAsia"/>
          <w:sz w:val="30"/>
          <w:szCs w:val="30"/>
        </w:rPr>
      </w:pPr>
    </w:p>
    <w:p w:rsidR="00455A2B" w:rsidRDefault="00455A2B" w:rsidP="00455A2B">
      <w:pPr>
        <w:rPr>
          <w:rFonts w:ascii="仿宋_GB2312" w:hint="eastAsia"/>
          <w:sz w:val="30"/>
          <w:szCs w:val="30"/>
        </w:rPr>
      </w:pPr>
    </w:p>
    <w:p w:rsidR="00A0456A" w:rsidRPr="00455A2B" w:rsidRDefault="00A0456A">
      <w:bookmarkStart w:id="0" w:name="_GoBack"/>
      <w:bookmarkEnd w:id="0"/>
    </w:p>
    <w:sectPr w:rsidR="00A0456A" w:rsidRPr="0045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F0B" w:rsidRDefault="00B05F0B" w:rsidP="00455A2B">
      <w:r>
        <w:separator/>
      </w:r>
    </w:p>
  </w:endnote>
  <w:endnote w:type="continuationSeparator" w:id="0">
    <w:p w:rsidR="00B05F0B" w:rsidRDefault="00B05F0B" w:rsidP="0045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00"/>
    <w:family w:val="script"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F0B" w:rsidRDefault="00B05F0B" w:rsidP="00455A2B">
      <w:r>
        <w:separator/>
      </w:r>
    </w:p>
  </w:footnote>
  <w:footnote w:type="continuationSeparator" w:id="0">
    <w:p w:rsidR="00B05F0B" w:rsidRDefault="00B05F0B" w:rsidP="0045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EA"/>
    <w:rsid w:val="00455A2B"/>
    <w:rsid w:val="009B32EA"/>
    <w:rsid w:val="00A0456A"/>
    <w:rsid w:val="00B0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33B89D-0090-4B9C-A5AC-78CF9B0D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2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A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Home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2023-04-25T02:02:00Z</dcterms:created>
  <dcterms:modified xsi:type="dcterms:W3CDTF">2023-04-25T02:02:00Z</dcterms:modified>
</cp:coreProperties>
</file>